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79F" w:rsidRDefault="0083379F" w:rsidP="0083379F">
      <w:pPr>
        <w:spacing w:before="60" w:line="252" w:lineRule="auto"/>
        <w:jc w:val="right"/>
      </w:pPr>
      <w:r w:rsidRPr="007E7E15">
        <w:t xml:space="preserve">Załącznik nr 1 do </w:t>
      </w:r>
    </w:p>
    <w:p w:rsidR="0083379F" w:rsidRPr="007E7E15" w:rsidRDefault="0083379F" w:rsidP="0083379F">
      <w:pPr>
        <w:spacing w:before="60" w:line="252" w:lineRule="auto"/>
        <w:jc w:val="right"/>
      </w:pPr>
      <w:r>
        <w:t>ZARZĄDZENIE NR  268</w:t>
      </w:r>
      <w:r w:rsidRPr="007E7E15">
        <w:t>/2015</w:t>
      </w:r>
    </w:p>
    <w:p w:rsidR="0083379F" w:rsidRPr="007E7E15" w:rsidRDefault="0083379F" w:rsidP="0083379F">
      <w:pPr>
        <w:pStyle w:val="Tytu"/>
        <w:spacing w:before="60" w:line="252" w:lineRule="auto"/>
        <w:jc w:val="right"/>
        <w:rPr>
          <w:szCs w:val="24"/>
        </w:rPr>
      </w:pPr>
      <w:r w:rsidRPr="007E7E15">
        <w:rPr>
          <w:szCs w:val="24"/>
        </w:rPr>
        <w:t>BURMISTRZA OBORNIK ŚLĄSKICH</w:t>
      </w:r>
    </w:p>
    <w:p w:rsidR="0083379F" w:rsidRPr="007E7E15" w:rsidRDefault="0083379F" w:rsidP="0083379F">
      <w:pPr>
        <w:pStyle w:val="Tytu"/>
        <w:spacing w:before="60" w:line="252" w:lineRule="auto"/>
        <w:jc w:val="right"/>
        <w:rPr>
          <w:szCs w:val="24"/>
        </w:rPr>
      </w:pPr>
      <w:r w:rsidRPr="007E7E15">
        <w:rPr>
          <w:szCs w:val="24"/>
        </w:rPr>
        <w:t xml:space="preserve">z dnia </w:t>
      </w:r>
      <w:r w:rsidRPr="007E7E15">
        <w:rPr>
          <w:szCs w:val="24"/>
          <w:lang w:val="pl-PL"/>
        </w:rPr>
        <w:t xml:space="preserve">18 listopada </w:t>
      </w:r>
      <w:r w:rsidRPr="007E7E15">
        <w:rPr>
          <w:szCs w:val="24"/>
        </w:rPr>
        <w:t xml:space="preserve"> 201</w:t>
      </w:r>
      <w:r w:rsidRPr="007E7E15">
        <w:rPr>
          <w:szCs w:val="24"/>
          <w:lang w:val="pl-PL"/>
        </w:rPr>
        <w:t>5</w:t>
      </w:r>
      <w:r w:rsidRPr="007E7E15">
        <w:rPr>
          <w:szCs w:val="24"/>
        </w:rPr>
        <w:t xml:space="preserve"> roku</w:t>
      </w:r>
    </w:p>
    <w:p w:rsidR="0083379F" w:rsidRPr="007E7E15" w:rsidRDefault="0083379F" w:rsidP="0083379F">
      <w:pPr>
        <w:widowControl w:val="0"/>
        <w:spacing w:before="60" w:line="252" w:lineRule="auto"/>
        <w:jc w:val="right"/>
      </w:pPr>
    </w:p>
    <w:p w:rsidR="0083379F" w:rsidRDefault="0083379F" w:rsidP="0083379F">
      <w:pPr>
        <w:widowControl w:val="0"/>
        <w:spacing w:before="60" w:line="252" w:lineRule="auto"/>
        <w:jc w:val="center"/>
        <w:rPr>
          <w:b/>
        </w:rPr>
      </w:pPr>
    </w:p>
    <w:p w:rsidR="0083379F" w:rsidRDefault="0083379F" w:rsidP="0083379F">
      <w:pPr>
        <w:widowControl w:val="0"/>
        <w:spacing w:before="60" w:line="252" w:lineRule="auto"/>
        <w:jc w:val="center"/>
        <w:rPr>
          <w:b/>
        </w:rPr>
      </w:pPr>
    </w:p>
    <w:p w:rsidR="0083379F" w:rsidRDefault="0083379F" w:rsidP="0083379F">
      <w:pPr>
        <w:widowControl w:val="0"/>
        <w:spacing w:before="60" w:line="252" w:lineRule="auto"/>
        <w:jc w:val="center"/>
        <w:rPr>
          <w:b/>
        </w:rPr>
      </w:pPr>
      <w:r>
        <w:rPr>
          <w:b/>
        </w:rPr>
        <w:t>REGULAMIN</w:t>
      </w:r>
    </w:p>
    <w:p w:rsidR="0083379F" w:rsidRDefault="0083379F" w:rsidP="0083379F">
      <w:pPr>
        <w:widowControl w:val="0"/>
        <w:spacing w:before="60" w:line="252" w:lineRule="auto"/>
        <w:jc w:val="center"/>
        <w:rPr>
          <w:b/>
        </w:rPr>
      </w:pPr>
      <w:r>
        <w:rPr>
          <w:b/>
        </w:rPr>
        <w:t>„WIGILIJNY  KONKURS  PLASTYCZNY NA  KARTKĘ ŚWIĄTECZNĄ 2015 r.”</w:t>
      </w:r>
    </w:p>
    <w:p w:rsidR="0083379F" w:rsidRDefault="0083379F" w:rsidP="0083379F">
      <w:pPr>
        <w:widowControl w:val="0"/>
        <w:spacing w:before="60" w:line="252" w:lineRule="auto"/>
        <w:jc w:val="center"/>
      </w:pPr>
    </w:p>
    <w:p w:rsidR="0083379F" w:rsidRDefault="0083379F" w:rsidP="0083379F">
      <w:pPr>
        <w:widowControl w:val="0"/>
        <w:spacing w:before="60" w:line="252" w:lineRule="auto"/>
        <w:jc w:val="center"/>
        <w:rPr>
          <w:b/>
          <w:smallCaps/>
        </w:rPr>
      </w:pPr>
      <w:r>
        <w:rPr>
          <w:b/>
          <w:smallCaps/>
        </w:rPr>
        <w:t>§ 1. Organizator konkursu</w:t>
      </w:r>
    </w:p>
    <w:p w:rsidR="0083379F" w:rsidRDefault="0083379F" w:rsidP="0083379F">
      <w:pPr>
        <w:widowControl w:val="0"/>
        <w:numPr>
          <w:ilvl w:val="0"/>
          <w:numId w:val="1"/>
        </w:numPr>
        <w:spacing w:before="60" w:line="252" w:lineRule="auto"/>
      </w:pPr>
      <w:r>
        <w:t>Organizatorem konkursu jest Gmina Oborniki Śląskie.</w:t>
      </w:r>
    </w:p>
    <w:p w:rsidR="0083379F" w:rsidRDefault="0083379F" w:rsidP="0083379F">
      <w:pPr>
        <w:widowControl w:val="0"/>
        <w:numPr>
          <w:ilvl w:val="0"/>
          <w:numId w:val="1"/>
        </w:numPr>
        <w:spacing w:before="60" w:line="252" w:lineRule="auto"/>
        <w:ind w:left="357" w:hanging="357"/>
        <w:jc w:val="both"/>
      </w:pPr>
      <w:r>
        <w:t xml:space="preserve">Informacje o konkursie udzielane są przez Magdalenę </w:t>
      </w:r>
      <w:proofErr w:type="spellStart"/>
      <w:r>
        <w:t>Wolikowska</w:t>
      </w:r>
      <w:proofErr w:type="spellEnd"/>
      <w:r>
        <w:t xml:space="preserve"> w Biurze Pełnomocnika Burmistrza ds. Uzależnień  przy ul. Parkowa 9, 55-120 Oborniki Śląskie, tel. 71 310 14 55, </w:t>
      </w:r>
      <w:r>
        <w:br/>
        <w:t xml:space="preserve">e-mail biuobo@wp.pl, dni powszednie w godzinach 7:30 - 15:30 (pn., wt., czw.), </w:t>
      </w:r>
      <w:r>
        <w:br/>
        <w:t>8:30 - 16:30 (śr.).</w:t>
      </w:r>
    </w:p>
    <w:p w:rsidR="0083379F" w:rsidRDefault="0083379F" w:rsidP="0083379F">
      <w:pPr>
        <w:widowControl w:val="0"/>
        <w:spacing w:before="60" w:line="252" w:lineRule="auto"/>
      </w:pPr>
    </w:p>
    <w:p w:rsidR="0083379F" w:rsidRDefault="0083379F" w:rsidP="0083379F">
      <w:pPr>
        <w:widowControl w:val="0"/>
        <w:spacing w:before="60" w:line="252" w:lineRule="auto"/>
        <w:jc w:val="center"/>
        <w:rPr>
          <w:b/>
          <w:smallCaps/>
        </w:rPr>
      </w:pPr>
      <w:r>
        <w:rPr>
          <w:b/>
          <w:smallCaps/>
        </w:rPr>
        <w:t>§ 2. Cele konkursu</w:t>
      </w:r>
    </w:p>
    <w:p w:rsidR="0083379F" w:rsidRDefault="0083379F" w:rsidP="0083379F">
      <w:pPr>
        <w:widowControl w:val="0"/>
        <w:spacing w:before="60" w:line="252" w:lineRule="auto"/>
      </w:pPr>
      <w:r>
        <w:t>Celami konkursu są:</w:t>
      </w:r>
    </w:p>
    <w:p w:rsidR="0083379F" w:rsidRDefault="0083379F" w:rsidP="0083379F">
      <w:pPr>
        <w:widowControl w:val="0"/>
        <w:numPr>
          <w:ilvl w:val="0"/>
          <w:numId w:val="2"/>
        </w:numPr>
        <w:spacing w:before="60" w:line="252" w:lineRule="auto"/>
      </w:pPr>
      <w:r>
        <w:t>kształtowanie i promowanie pozytywnych norm i wartości,</w:t>
      </w:r>
    </w:p>
    <w:p w:rsidR="0083379F" w:rsidRDefault="0083379F" w:rsidP="0083379F">
      <w:pPr>
        <w:widowControl w:val="0"/>
        <w:numPr>
          <w:ilvl w:val="0"/>
          <w:numId w:val="2"/>
        </w:numPr>
        <w:spacing w:before="60" w:line="252" w:lineRule="auto"/>
      </w:pPr>
      <w:r>
        <w:t>kultywowanie tradycji Świątecznych,</w:t>
      </w:r>
    </w:p>
    <w:p w:rsidR="0083379F" w:rsidRDefault="0083379F" w:rsidP="0083379F">
      <w:pPr>
        <w:widowControl w:val="0"/>
        <w:numPr>
          <w:ilvl w:val="0"/>
          <w:numId w:val="2"/>
        </w:numPr>
        <w:spacing w:before="60" w:line="252" w:lineRule="auto"/>
      </w:pPr>
      <w:r>
        <w:t>zaangażowanie dzieci do aktywnego działania,</w:t>
      </w:r>
    </w:p>
    <w:p w:rsidR="0083379F" w:rsidRDefault="0083379F" w:rsidP="0083379F">
      <w:pPr>
        <w:widowControl w:val="0"/>
        <w:numPr>
          <w:ilvl w:val="0"/>
          <w:numId w:val="2"/>
        </w:numPr>
        <w:spacing w:before="60" w:line="252" w:lineRule="auto"/>
      </w:pPr>
      <w:r>
        <w:t>kształtowanie odpowiednich postaw prorodzinnych i społecznych,</w:t>
      </w:r>
    </w:p>
    <w:p w:rsidR="0083379F" w:rsidRDefault="0083379F" w:rsidP="0083379F">
      <w:pPr>
        <w:widowControl w:val="0"/>
        <w:numPr>
          <w:ilvl w:val="0"/>
          <w:numId w:val="2"/>
        </w:numPr>
        <w:spacing w:before="60" w:line="252" w:lineRule="auto"/>
      </w:pPr>
      <w:r>
        <w:t>rozwijanie twórczych umiejętności dzieci,</w:t>
      </w:r>
    </w:p>
    <w:p w:rsidR="0083379F" w:rsidRDefault="0083379F" w:rsidP="0083379F">
      <w:pPr>
        <w:widowControl w:val="0"/>
        <w:numPr>
          <w:ilvl w:val="0"/>
          <w:numId w:val="2"/>
        </w:numPr>
        <w:spacing w:before="60" w:line="252" w:lineRule="auto"/>
      </w:pPr>
      <w:r>
        <w:t xml:space="preserve">wsparcie osób i rodzin </w:t>
      </w:r>
      <w:proofErr w:type="spellStart"/>
      <w:r>
        <w:t>defaworyzowanych</w:t>
      </w:r>
      <w:proofErr w:type="spellEnd"/>
      <w:r>
        <w:t xml:space="preserve">  w  środowisku lokalnym.</w:t>
      </w:r>
    </w:p>
    <w:p w:rsidR="0083379F" w:rsidRDefault="0083379F" w:rsidP="0083379F">
      <w:pPr>
        <w:widowControl w:val="0"/>
        <w:spacing w:before="60" w:line="252" w:lineRule="auto"/>
      </w:pPr>
    </w:p>
    <w:p w:rsidR="0083379F" w:rsidRDefault="0083379F" w:rsidP="0083379F">
      <w:pPr>
        <w:widowControl w:val="0"/>
        <w:spacing w:before="60" w:line="252" w:lineRule="auto"/>
        <w:jc w:val="center"/>
        <w:rPr>
          <w:b/>
          <w:smallCaps/>
        </w:rPr>
      </w:pPr>
      <w:r>
        <w:rPr>
          <w:b/>
          <w:smallCaps/>
        </w:rPr>
        <w:t>§ 3. Uczestnicy</w:t>
      </w:r>
    </w:p>
    <w:p w:rsidR="0083379F" w:rsidRDefault="0083379F" w:rsidP="0083379F">
      <w:pPr>
        <w:widowControl w:val="0"/>
        <w:numPr>
          <w:ilvl w:val="0"/>
          <w:numId w:val="3"/>
        </w:numPr>
        <w:spacing w:before="60" w:line="252" w:lineRule="auto"/>
        <w:jc w:val="both"/>
      </w:pPr>
      <w:r>
        <w:t>Uczestnikami konkursu mogą być uczniowie szkół podstawowych z terenu Gminy Oborniki Śląskie, w wieku do lat 13.</w:t>
      </w:r>
    </w:p>
    <w:p w:rsidR="0083379F" w:rsidRDefault="0083379F" w:rsidP="0083379F">
      <w:pPr>
        <w:widowControl w:val="0"/>
        <w:numPr>
          <w:ilvl w:val="0"/>
          <w:numId w:val="3"/>
        </w:numPr>
        <w:spacing w:before="60" w:line="252" w:lineRule="auto"/>
        <w:jc w:val="both"/>
      </w:pPr>
      <w:r>
        <w:t>Każdy uczestnik musi posiadać oświadczenie rodziców/opiekunów o  zgodzie  na przetwarzanie danych osobowych i możliwości wykorzystania pracy (licencja niewyłączna) dla celów promocji Gminy Oborniki Śląskie (Załącznik nr 2).</w:t>
      </w:r>
    </w:p>
    <w:p w:rsidR="0083379F" w:rsidRDefault="0083379F" w:rsidP="0083379F">
      <w:pPr>
        <w:widowControl w:val="0"/>
        <w:spacing w:before="60" w:line="252" w:lineRule="auto"/>
      </w:pPr>
    </w:p>
    <w:p w:rsidR="0083379F" w:rsidRDefault="0083379F" w:rsidP="0083379F">
      <w:pPr>
        <w:widowControl w:val="0"/>
        <w:spacing w:before="60" w:line="252" w:lineRule="auto"/>
        <w:jc w:val="center"/>
        <w:rPr>
          <w:b/>
          <w:smallCaps/>
        </w:rPr>
      </w:pPr>
      <w:r>
        <w:rPr>
          <w:b/>
          <w:smallCaps/>
        </w:rPr>
        <w:t>§ 4. Zgłoszenia</w:t>
      </w:r>
    </w:p>
    <w:p w:rsidR="0083379F" w:rsidRDefault="0083379F" w:rsidP="0083379F">
      <w:pPr>
        <w:widowControl w:val="0"/>
        <w:numPr>
          <w:ilvl w:val="0"/>
          <w:numId w:val="4"/>
        </w:numPr>
        <w:spacing w:before="60" w:line="252" w:lineRule="auto"/>
      </w:pPr>
      <w:r>
        <w:t>Termin zgłoszenia i złożenia prac - od dnia 16 listopada 2015 do dnia 03 grudnia 2015 r., do godziny 15.30.</w:t>
      </w:r>
    </w:p>
    <w:p w:rsidR="0083379F" w:rsidRDefault="0083379F" w:rsidP="0083379F">
      <w:pPr>
        <w:widowControl w:val="0"/>
        <w:numPr>
          <w:ilvl w:val="0"/>
          <w:numId w:val="4"/>
        </w:numPr>
        <w:spacing w:before="60" w:line="252" w:lineRule="auto"/>
        <w:jc w:val="both"/>
      </w:pPr>
      <w:r>
        <w:t>Forma zgłoszenia - praca wraz z kartą zgłoszenia (Załącznik nr 1) złożona lub przesłana na adres: Biuro Pełnomocnika Burmistrza ds. Uzależnień ul. Parkowa 9, 55-120 Oborniki Śląskie, e-mail: biuobo@wp.pl (w temacie: kartka świąteczna).</w:t>
      </w:r>
    </w:p>
    <w:p w:rsidR="0083379F" w:rsidRDefault="0083379F" w:rsidP="0083379F">
      <w:pPr>
        <w:widowControl w:val="0"/>
        <w:numPr>
          <w:ilvl w:val="0"/>
          <w:numId w:val="4"/>
        </w:numPr>
        <w:spacing w:before="60" w:line="252" w:lineRule="auto"/>
        <w:jc w:val="both"/>
      </w:pPr>
      <w:bookmarkStart w:id="0" w:name="_GoBack"/>
      <w:bookmarkEnd w:id="0"/>
      <w:r>
        <w:t>Podmioty zgłaszające:</w:t>
      </w:r>
    </w:p>
    <w:p w:rsidR="0083379F" w:rsidRDefault="0083379F" w:rsidP="0083379F">
      <w:pPr>
        <w:widowControl w:val="0"/>
        <w:numPr>
          <w:ilvl w:val="1"/>
          <w:numId w:val="4"/>
        </w:numPr>
        <w:tabs>
          <w:tab w:val="clear" w:pos="644"/>
          <w:tab w:val="num" w:pos="709"/>
        </w:tabs>
        <w:spacing w:before="60" w:line="252" w:lineRule="auto"/>
        <w:ind w:left="709" w:hanging="283"/>
      </w:pPr>
      <w:r>
        <w:lastRenderedPageBreak/>
        <w:t>szkoły ( nauczyciele - wychowawcy),</w:t>
      </w:r>
    </w:p>
    <w:p w:rsidR="0083379F" w:rsidRDefault="0083379F" w:rsidP="0083379F">
      <w:pPr>
        <w:widowControl w:val="0"/>
        <w:numPr>
          <w:ilvl w:val="1"/>
          <w:numId w:val="4"/>
        </w:numPr>
        <w:tabs>
          <w:tab w:val="clear" w:pos="644"/>
          <w:tab w:val="num" w:pos="709"/>
        </w:tabs>
        <w:spacing w:before="60" w:line="252" w:lineRule="auto"/>
        <w:ind w:left="709" w:hanging="283"/>
      </w:pPr>
      <w:r>
        <w:t>świetlice (wychowawcy świetlic wiejskich i środowiskowych, sołtysi).</w:t>
      </w:r>
    </w:p>
    <w:p w:rsidR="0083379F" w:rsidRDefault="0083379F" w:rsidP="0083379F">
      <w:pPr>
        <w:widowControl w:val="0"/>
        <w:numPr>
          <w:ilvl w:val="0"/>
          <w:numId w:val="4"/>
        </w:numPr>
        <w:spacing w:before="60" w:line="252" w:lineRule="auto"/>
        <w:jc w:val="both"/>
      </w:pPr>
      <w:r>
        <w:t>Podmiot zgłaszający może zgłosić nie więcej niż 5 prac indywidualnych lub grupowych.</w:t>
      </w:r>
    </w:p>
    <w:p w:rsidR="0083379F" w:rsidRDefault="0083379F" w:rsidP="0083379F">
      <w:pPr>
        <w:widowControl w:val="0"/>
        <w:numPr>
          <w:ilvl w:val="0"/>
          <w:numId w:val="4"/>
        </w:numPr>
        <w:spacing w:before="60" w:line="252" w:lineRule="auto"/>
        <w:jc w:val="both"/>
      </w:pPr>
      <w:r>
        <w:t>Uczestnicy wykonują dzieło w formie: kartka świąteczna z życzeniami w formacie A4 (technika dowolna), nawiązująca do tematyki konkursu, z załączoną dodatkowo opisaną metryczką zawierającą imię  i nazwisko autora/autorów, nazwę szkoły albo świetlicy, nazwisko opiekuna.</w:t>
      </w:r>
    </w:p>
    <w:p w:rsidR="0083379F" w:rsidRDefault="0083379F" w:rsidP="0083379F">
      <w:pPr>
        <w:widowControl w:val="0"/>
        <w:numPr>
          <w:ilvl w:val="0"/>
          <w:numId w:val="4"/>
        </w:numPr>
        <w:spacing w:before="60" w:line="252" w:lineRule="auto"/>
        <w:jc w:val="both"/>
      </w:pPr>
      <w:r>
        <w:t>Do pracy należy także dołączyć oświadczenie rodziców/opiekunów prawnych (druk w załączeniu).</w:t>
      </w:r>
    </w:p>
    <w:p w:rsidR="0083379F" w:rsidRDefault="0083379F" w:rsidP="0083379F">
      <w:pPr>
        <w:widowControl w:val="0"/>
        <w:spacing w:before="60" w:line="252" w:lineRule="auto"/>
        <w:jc w:val="center"/>
        <w:rPr>
          <w:b/>
          <w:smallCaps/>
        </w:rPr>
      </w:pPr>
    </w:p>
    <w:p w:rsidR="0083379F" w:rsidRDefault="0083379F" w:rsidP="0083379F">
      <w:pPr>
        <w:widowControl w:val="0"/>
        <w:spacing w:before="60" w:line="252" w:lineRule="auto"/>
        <w:jc w:val="center"/>
        <w:rPr>
          <w:b/>
          <w:smallCaps/>
        </w:rPr>
      </w:pPr>
      <w:r>
        <w:rPr>
          <w:b/>
          <w:smallCaps/>
        </w:rPr>
        <w:t>§ 5. Komisja konkursowa</w:t>
      </w:r>
    </w:p>
    <w:p w:rsidR="0083379F" w:rsidRDefault="0083379F" w:rsidP="0083379F">
      <w:pPr>
        <w:widowControl w:val="0"/>
        <w:numPr>
          <w:ilvl w:val="0"/>
          <w:numId w:val="5"/>
        </w:numPr>
        <w:spacing w:before="60" w:line="252" w:lineRule="auto"/>
        <w:jc w:val="both"/>
      </w:pPr>
      <w:r>
        <w:t>Komisję konkursową powołuje Burmistrz Obornik Śląskich.</w:t>
      </w:r>
    </w:p>
    <w:p w:rsidR="0083379F" w:rsidRDefault="0083379F" w:rsidP="0083379F">
      <w:pPr>
        <w:widowControl w:val="0"/>
        <w:numPr>
          <w:ilvl w:val="0"/>
          <w:numId w:val="5"/>
        </w:numPr>
        <w:spacing w:before="60" w:line="252" w:lineRule="auto"/>
        <w:jc w:val="both"/>
      </w:pPr>
      <w:r>
        <w:t xml:space="preserve">W skład komisji wchodzą przedstawiciele instytucji gminnych. </w:t>
      </w:r>
    </w:p>
    <w:p w:rsidR="0083379F" w:rsidRDefault="0083379F" w:rsidP="0083379F">
      <w:pPr>
        <w:widowControl w:val="0"/>
        <w:numPr>
          <w:ilvl w:val="0"/>
          <w:numId w:val="5"/>
        </w:numPr>
        <w:spacing w:before="60" w:line="252" w:lineRule="auto"/>
        <w:jc w:val="both"/>
      </w:pPr>
      <w:r>
        <w:t xml:space="preserve">Zadaniem komisji jest dokonanie oceny prac plastycznych i wyłonienie zwycięzców. </w:t>
      </w:r>
    </w:p>
    <w:p w:rsidR="0083379F" w:rsidRDefault="0083379F" w:rsidP="0083379F">
      <w:pPr>
        <w:widowControl w:val="0"/>
        <w:spacing w:before="60" w:line="252" w:lineRule="auto"/>
        <w:jc w:val="center"/>
        <w:rPr>
          <w:b/>
          <w:smallCaps/>
        </w:rPr>
      </w:pPr>
    </w:p>
    <w:p w:rsidR="0083379F" w:rsidRDefault="0083379F" w:rsidP="0083379F">
      <w:pPr>
        <w:widowControl w:val="0"/>
        <w:spacing w:before="60" w:line="252" w:lineRule="auto"/>
        <w:jc w:val="center"/>
        <w:rPr>
          <w:b/>
          <w:smallCaps/>
        </w:rPr>
      </w:pPr>
      <w:r>
        <w:rPr>
          <w:b/>
          <w:smallCaps/>
        </w:rPr>
        <w:t>§ 6. Przebieg konkursu</w:t>
      </w:r>
    </w:p>
    <w:p w:rsidR="0083379F" w:rsidRDefault="0083379F" w:rsidP="0083379F">
      <w:pPr>
        <w:widowControl w:val="0"/>
        <w:numPr>
          <w:ilvl w:val="0"/>
          <w:numId w:val="6"/>
        </w:numPr>
        <w:spacing w:before="60" w:line="252" w:lineRule="auto"/>
      </w:pPr>
      <w:r>
        <w:t>Komisja będzie oceniała prace plastyczne według kryteriów:</w:t>
      </w:r>
    </w:p>
    <w:p w:rsidR="0083379F" w:rsidRDefault="0083379F" w:rsidP="0083379F">
      <w:pPr>
        <w:pStyle w:val="akapitzlistcxsppierwsze"/>
        <w:numPr>
          <w:ilvl w:val="0"/>
          <w:numId w:val="7"/>
        </w:numPr>
        <w:suppressAutoHyphens/>
        <w:autoSpaceDE w:val="0"/>
        <w:autoSpaceDN w:val="0"/>
        <w:adjustRightInd w:val="0"/>
        <w:spacing w:before="60" w:beforeAutospacing="0" w:after="0" w:afterAutospacing="0" w:line="252" w:lineRule="auto"/>
        <w:contextualSpacing/>
        <w:jc w:val="both"/>
      </w:pPr>
      <w:r>
        <w:t xml:space="preserve">wartości artystyczne, </w:t>
      </w:r>
    </w:p>
    <w:p w:rsidR="0083379F" w:rsidRDefault="0083379F" w:rsidP="0083379F">
      <w:pPr>
        <w:pStyle w:val="akapitzlistcxspdrugie"/>
        <w:numPr>
          <w:ilvl w:val="0"/>
          <w:numId w:val="7"/>
        </w:numPr>
        <w:suppressAutoHyphens/>
        <w:autoSpaceDE w:val="0"/>
        <w:autoSpaceDN w:val="0"/>
        <w:adjustRightInd w:val="0"/>
        <w:spacing w:before="60" w:beforeAutospacing="0" w:after="0" w:afterAutospacing="0" w:line="252" w:lineRule="auto"/>
        <w:contextualSpacing/>
        <w:jc w:val="both"/>
      </w:pPr>
      <w:r>
        <w:t xml:space="preserve">zgodność z tematyką, </w:t>
      </w:r>
    </w:p>
    <w:p w:rsidR="0083379F" w:rsidRDefault="0083379F" w:rsidP="0083379F">
      <w:pPr>
        <w:pStyle w:val="akapitzlistcxspdrugie"/>
        <w:numPr>
          <w:ilvl w:val="0"/>
          <w:numId w:val="7"/>
        </w:numPr>
        <w:suppressAutoHyphens/>
        <w:autoSpaceDE w:val="0"/>
        <w:autoSpaceDN w:val="0"/>
        <w:adjustRightInd w:val="0"/>
        <w:spacing w:before="60" w:beforeAutospacing="0" w:after="0" w:afterAutospacing="0" w:line="252" w:lineRule="auto"/>
        <w:contextualSpacing/>
        <w:jc w:val="both"/>
      </w:pPr>
      <w:r>
        <w:t>oryginalność,</w:t>
      </w:r>
    </w:p>
    <w:p w:rsidR="0083379F" w:rsidRDefault="0083379F" w:rsidP="0083379F">
      <w:pPr>
        <w:pStyle w:val="akapitzlistcxspnazwisko"/>
        <w:numPr>
          <w:ilvl w:val="0"/>
          <w:numId w:val="7"/>
        </w:numPr>
        <w:suppressAutoHyphens/>
        <w:autoSpaceDE w:val="0"/>
        <w:autoSpaceDN w:val="0"/>
        <w:adjustRightInd w:val="0"/>
        <w:spacing w:before="60" w:beforeAutospacing="0" w:after="0" w:afterAutospacing="0" w:line="252" w:lineRule="auto"/>
        <w:contextualSpacing/>
        <w:jc w:val="both"/>
      </w:pPr>
      <w:r>
        <w:t xml:space="preserve">estetyka pracy. </w:t>
      </w:r>
    </w:p>
    <w:p w:rsidR="0083379F" w:rsidRDefault="0083379F" w:rsidP="0083379F">
      <w:pPr>
        <w:widowControl w:val="0"/>
        <w:numPr>
          <w:ilvl w:val="0"/>
          <w:numId w:val="6"/>
        </w:numPr>
        <w:spacing w:before="60" w:line="252" w:lineRule="auto"/>
        <w:jc w:val="both"/>
      </w:pPr>
      <w:r>
        <w:t xml:space="preserve">Obrady komisji rozpoczną się 04.12.2015 r. w miejscu złożenia prac.  </w:t>
      </w:r>
    </w:p>
    <w:p w:rsidR="0083379F" w:rsidRDefault="0083379F" w:rsidP="0083379F">
      <w:pPr>
        <w:widowControl w:val="0"/>
        <w:numPr>
          <w:ilvl w:val="0"/>
          <w:numId w:val="6"/>
        </w:numPr>
        <w:spacing w:before="60" w:line="252" w:lineRule="auto"/>
        <w:jc w:val="both"/>
      </w:pPr>
      <w:r>
        <w:t xml:space="preserve">Ogłoszenie wyników konkursu nastąpi bezpośrednio po zakończeniu obrad komisji </w:t>
      </w:r>
      <w:r>
        <w:br/>
        <w:t xml:space="preserve">w dniu 04.12.2015r., które zostanie  umieszczone na stronie internetowej  </w:t>
      </w:r>
      <w:hyperlink r:id="rId6" w:history="1">
        <w:r>
          <w:rPr>
            <w:rStyle w:val="Hipercze"/>
          </w:rPr>
          <w:t>www.oborniki-slaskie.pl</w:t>
        </w:r>
      </w:hyperlink>
      <w:r>
        <w:t xml:space="preserve">.  </w:t>
      </w:r>
    </w:p>
    <w:p w:rsidR="0083379F" w:rsidRDefault="0083379F" w:rsidP="0083379F">
      <w:pPr>
        <w:widowControl w:val="0"/>
        <w:spacing w:before="60" w:line="252" w:lineRule="auto"/>
      </w:pPr>
    </w:p>
    <w:p w:rsidR="0083379F" w:rsidRDefault="0083379F" w:rsidP="0083379F">
      <w:pPr>
        <w:widowControl w:val="0"/>
        <w:spacing w:before="60" w:line="252" w:lineRule="auto"/>
        <w:jc w:val="center"/>
        <w:rPr>
          <w:b/>
          <w:smallCaps/>
        </w:rPr>
      </w:pPr>
      <w:r>
        <w:rPr>
          <w:b/>
          <w:smallCaps/>
        </w:rPr>
        <w:t>§ 7. Nagrody</w:t>
      </w:r>
    </w:p>
    <w:p w:rsidR="0083379F" w:rsidRDefault="0083379F" w:rsidP="0083379F">
      <w:pPr>
        <w:widowControl w:val="0"/>
        <w:numPr>
          <w:ilvl w:val="0"/>
          <w:numId w:val="8"/>
        </w:numPr>
        <w:spacing w:before="60" w:line="252" w:lineRule="auto"/>
        <w:jc w:val="both"/>
      </w:pPr>
      <w:r>
        <w:t xml:space="preserve">Nagrody zostaną  przyznane za I, II i III  miejsce. </w:t>
      </w:r>
    </w:p>
    <w:p w:rsidR="0083379F" w:rsidRDefault="0083379F" w:rsidP="0083379F">
      <w:pPr>
        <w:widowControl w:val="0"/>
        <w:numPr>
          <w:ilvl w:val="0"/>
          <w:numId w:val="8"/>
        </w:numPr>
        <w:spacing w:before="60" w:line="252" w:lineRule="auto"/>
        <w:jc w:val="both"/>
      </w:pPr>
      <w:r>
        <w:t xml:space="preserve">Organizator wręczy również wyróżnienia.  </w:t>
      </w:r>
    </w:p>
    <w:p w:rsidR="0083379F" w:rsidRDefault="0083379F" w:rsidP="0083379F">
      <w:pPr>
        <w:widowControl w:val="0"/>
        <w:numPr>
          <w:ilvl w:val="0"/>
          <w:numId w:val="8"/>
        </w:numPr>
        <w:spacing w:before="60" w:line="252" w:lineRule="auto"/>
        <w:jc w:val="both"/>
      </w:pPr>
      <w:r>
        <w:t>Uroczyste wręczenie dyplomów i wyróżnień nastąpi w dniu 12.12.2015 r. w czasie trwania Jarmarku Bożonarodzeniowego.</w:t>
      </w:r>
    </w:p>
    <w:p w:rsidR="0083379F" w:rsidRDefault="0083379F" w:rsidP="0083379F">
      <w:pPr>
        <w:widowControl w:val="0"/>
        <w:spacing w:before="60" w:line="252" w:lineRule="auto"/>
      </w:pPr>
    </w:p>
    <w:p w:rsidR="0083379F" w:rsidRDefault="0083379F" w:rsidP="0083379F">
      <w:pPr>
        <w:widowControl w:val="0"/>
        <w:spacing w:before="60" w:line="252" w:lineRule="auto"/>
        <w:jc w:val="center"/>
        <w:rPr>
          <w:b/>
          <w:smallCaps/>
        </w:rPr>
      </w:pPr>
      <w:r>
        <w:rPr>
          <w:b/>
          <w:smallCaps/>
        </w:rPr>
        <w:t>§ 8. Postanowienia końcowe</w:t>
      </w:r>
    </w:p>
    <w:p w:rsidR="0083379F" w:rsidRDefault="0083379F" w:rsidP="0083379F">
      <w:pPr>
        <w:widowControl w:val="0"/>
        <w:numPr>
          <w:ilvl w:val="0"/>
          <w:numId w:val="9"/>
        </w:numPr>
        <w:spacing w:before="60" w:line="252" w:lineRule="auto"/>
        <w:jc w:val="both"/>
      </w:pPr>
      <w:r>
        <w:t>Postanowienia regulaminu obowiązują organizatorów i uczestników konkursu.</w:t>
      </w:r>
    </w:p>
    <w:p w:rsidR="0083379F" w:rsidRDefault="0083379F" w:rsidP="0083379F">
      <w:pPr>
        <w:widowControl w:val="0"/>
        <w:numPr>
          <w:ilvl w:val="0"/>
          <w:numId w:val="9"/>
        </w:numPr>
        <w:spacing w:before="60" w:line="252" w:lineRule="auto"/>
        <w:jc w:val="both"/>
      </w:pPr>
      <w:r>
        <w:t xml:space="preserve">Organizator zastrzega sobie uprawnienie do wprowadzenia zmian do regulaminu z ważnych przyczyn. </w:t>
      </w:r>
    </w:p>
    <w:p w:rsidR="0083379F" w:rsidRDefault="0083379F" w:rsidP="0083379F">
      <w:pPr>
        <w:widowControl w:val="0"/>
        <w:numPr>
          <w:ilvl w:val="0"/>
          <w:numId w:val="9"/>
        </w:numPr>
        <w:spacing w:before="60" w:line="252" w:lineRule="auto"/>
        <w:jc w:val="both"/>
      </w:pPr>
      <w:r>
        <w:t xml:space="preserve">Prace plastyczne nie podlegają zwrotowi. </w:t>
      </w:r>
    </w:p>
    <w:p w:rsidR="0083379F" w:rsidRDefault="0083379F" w:rsidP="0083379F">
      <w:pPr>
        <w:widowControl w:val="0"/>
        <w:numPr>
          <w:ilvl w:val="0"/>
          <w:numId w:val="9"/>
        </w:numPr>
        <w:spacing w:before="60" w:line="252" w:lineRule="auto"/>
        <w:jc w:val="both"/>
      </w:pPr>
      <w:r>
        <w:t xml:space="preserve">Regulamin konkursu jest dostępny na stronie internetowej  </w:t>
      </w:r>
      <w:hyperlink r:id="rId7" w:history="1">
        <w:r>
          <w:rPr>
            <w:rStyle w:val="Hipercze"/>
          </w:rPr>
          <w:t>www.oborniki-slaskie.pl</w:t>
        </w:r>
      </w:hyperlink>
      <w:r>
        <w:t xml:space="preserve">.  </w:t>
      </w:r>
    </w:p>
    <w:p w:rsidR="0083379F" w:rsidRDefault="0083379F" w:rsidP="0083379F">
      <w:pPr>
        <w:widowControl w:val="0"/>
        <w:spacing w:before="60" w:line="252" w:lineRule="auto"/>
      </w:pPr>
    </w:p>
    <w:p w:rsidR="0083379F" w:rsidRDefault="0083379F" w:rsidP="0083379F">
      <w:pPr>
        <w:widowControl w:val="0"/>
        <w:spacing w:before="60" w:line="252" w:lineRule="auto"/>
      </w:pPr>
    </w:p>
    <w:p w:rsidR="00AA5221" w:rsidRDefault="0083379F"/>
    <w:sectPr w:rsidR="00AA5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D35"/>
    <w:multiLevelType w:val="hybridMultilevel"/>
    <w:tmpl w:val="B9B854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2F0460"/>
    <w:multiLevelType w:val="hybridMultilevel"/>
    <w:tmpl w:val="18DAC2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7D4DEF"/>
    <w:multiLevelType w:val="hybridMultilevel"/>
    <w:tmpl w:val="44B8B6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2E9ED2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0772E5"/>
    <w:multiLevelType w:val="hybridMultilevel"/>
    <w:tmpl w:val="D37A8B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4409F4"/>
    <w:multiLevelType w:val="hybridMultilevel"/>
    <w:tmpl w:val="92B21D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841A81"/>
    <w:multiLevelType w:val="hybridMultilevel"/>
    <w:tmpl w:val="08F88F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5626DE"/>
    <w:multiLevelType w:val="hybridMultilevel"/>
    <w:tmpl w:val="AECC3E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1F03CF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4D4568"/>
    <w:multiLevelType w:val="hybridMultilevel"/>
    <w:tmpl w:val="E97E3C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8876A6"/>
    <w:multiLevelType w:val="hybridMultilevel"/>
    <w:tmpl w:val="2D6604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9F"/>
    <w:rsid w:val="000A4C62"/>
    <w:rsid w:val="00157165"/>
    <w:rsid w:val="00495BC4"/>
    <w:rsid w:val="00785CB4"/>
    <w:rsid w:val="0083379F"/>
    <w:rsid w:val="00D7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379F"/>
    <w:pPr>
      <w:widowControl/>
      <w:suppressAutoHyphens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rsid w:val="00D75F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75F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75F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D75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qFormat/>
    <w:rsid w:val="00D75FEA"/>
    <w:rPr>
      <w:rFonts w:ascii="Cambria" w:eastAsia="Times New Roman" w:hAnsi="Cambria" w:cs="Times New Roman"/>
      <w:color w:val="365F91"/>
      <w:lang w:eastAsia="pl-PL"/>
    </w:rPr>
  </w:style>
  <w:style w:type="character" w:styleId="Hipercze">
    <w:name w:val="Hyperlink"/>
    <w:rsid w:val="0083379F"/>
    <w:rPr>
      <w:strike w:val="0"/>
      <w:dstrike w:val="0"/>
      <w:color w:val="0E5C9D"/>
      <w:u w:val="none"/>
    </w:rPr>
  </w:style>
  <w:style w:type="paragraph" w:styleId="Tytu">
    <w:name w:val="Title"/>
    <w:basedOn w:val="Normalny"/>
    <w:next w:val="Podtytu"/>
    <w:link w:val="TytuZnak"/>
    <w:qFormat/>
    <w:rsid w:val="0083379F"/>
    <w:pPr>
      <w:suppressAutoHyphens w:val="0"/>
      <w:jc w:val="center"/>
    </w:pPr>
    <w:rPr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83379F"/>
    <w:rPr>
      <w:rFonts w:ascii="Times New Roman" w:eastAsia="Times New Roman" w:hAnsi="Times New Roman" w:cs="Times New Roman"/>
      <w:kern w:val="0"/>
      <w:sz w:val="24"/>
      <w:szCs w:val="20"/>
      <w:lang w:val="x-none" w:eastAsia="ar-SA"/>
    </w:rPr>
  </w:style>
  <w:style w:type="paragraph" w:customStyle="1" w:styleId="akapitzlistcxsppierwsze">
    <w:name w:val="akapitzlistcxsppierwsze"/>
    <w:basedOn w:val="Normalny"/>
    <w:rsid w:val="0083379F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akapitzlistcxspdrugie">
    <w:name w:val="akapitzlistcxspdrugie"/>
    <w:basedOn w:val="Normalny"/>
    <w:rsid w:val="0083379F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akapitzlistcxspnazwisko">
    <w:name w:val="akapitzlistcxspnazwisko"/>
    <w:basedOn w:val="Normalny"/>
    <w:rsid w:val="0083379F"/>
    <w:pPr>
      <w:suppressAutoHyphens w:val="0"/>
      <w:spacing w:before="100" w:beforeAutospacing="1" w:after="100" w:afterAutospacing="1"/>
    </w:pPr>
    <w:rPr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37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3379F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379F"/>
    <w:pPr>
      <w:widowControl/>
      <w:suppressAutoHyphens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rsid w:val="00D75F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75F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75F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D75F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qFormat/>
    <w:rsid w:val="00D75FEA"/>
    <w:rPr>
      <w:rFonts w:ascii="Cambria" w:eastAsia="Times New Roman" w:hAnsi="Cambria" w:cs="Times New Roman"/>
      <w:color w:val="365F91"/>
      <w:lang w:eastAsia="pl-PL"/>
    </w:rPr>
  </w:style>
  <w:style w:type="character" w:styleId="Hipercze">
    <w:name w:val="Hyperlink"/>
    <w:rsid w:val="0083379F"/>
    <w:rPr>
      <w:strike w:val="0"/>
      <w:dstrike w:val="0"/>
      <w:color w:val="0E5C9D"/>
      <w:u w:val="none"/>
    </w:rPr>
  </w:style>
  <w:style w:type="paragraph" w:styleId="Tytu">
    <w:name w:val="Title"/>
    <w:basedOn w:val="Normalny"/>
    <w:next w:val="Podtytu"/>
    <w:link w:val="TytuZnak"/>
    <w:qFormat/>
    <w:rsid w:val="0083379F"/>
    <w:pPr>
      <w:suppressAutoHyphens w:val="0"/>
      <w:jc w:val="center"/>
    </w:pPr>
    <w:rPr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83379F"/>
    <w:rPr>
      <w:rFonts w:ascii="Times New Roman" w:eastAsia="Times New Roman" w:hAnsi="Times New Roman" w:cs="Times New Roman"/>
      <w:kern w:val="0"/>
      <w:sz w:val="24"/>
      <w:szCs w:val="20"/>
      <w:lang w:val="x-none" w:eastAsia="ar-SA"/>
    </w:rPr>
  </w:style>
  <w:style w:type="paragraph" w:customStyle="1" w:styleId="akapitzlistcxsppierwsze">
    <w:name w:val="akapitzlistcxsppierwsze"/>
    <w:basedOn w:val="Normalny"/>
    <w:rsid w:val="0083379F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akapitzlistcxspdrugie">
    <w:name w:val="akapitzlistcxspdrugie"/>
    <w:basedOn w:val="Normalny"/>
    <w:rsid w:val="0083379F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akapitzlistcxspnazwisko">
    <w:name w:val="akapitzlistcxspnazwisko"/>
    <w:basedOn w:val="Normalny"/>
    <w:rsid w:val="0083379F"/>
    <w:pPr>
      <w:suppressAutoHyphens w:val="0"/>
      <w:spacing w:before="100" w:beforeAutospacing="1" w:after="100" w:afterAutospacing="1"/>
    </w:pPr>
    <w:rPr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37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3379F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borniki-slaski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orniki-slaskie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1</cp:revision>
  <dcterms:created xsi:type="dcterms:W3CDTF">2015-11-18T11:39:00Z</dcterms:created>
  <dcterms:modified xsi:type="dcterms:W3CDTF">2015-11-18T11:40:00Z</dcterms:modified>
</cp:coreProperties>
</file>